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F9955" w14:textId="5E3E87F0" w:rsidR="00415DC0" w:rsidRDefault="00885B32" w:rsidP="00885B32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t>© Engineered Science Publisher LLC 2022</w:t>
      </w:r>
    </w:p>
    <w:p w14:paraId="2CDA317D" w14:textId="77777777" w:rsidR="00411D8B" w:rsidRDefault="001E00E1" w:rsidP="00C5566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55663">
        <w:rPr>
          <w:rFonts w:ascii="Times New Roman" w:hAnsi="Times New Roman" w:cs="Times New Roman"/>
          <w:b/>
          <w:bCs/>
          <w:sz w:val="36"/>
          <w:szCs w:val="36"/>
        </w:rPr>
        <w:t>Supporting Information</w:t>
      </w:r>
    </w:p>
    <w:p w14:paraId="49A9598F" w14:textId="77777777" w:rsidR="00C55663" w:rsidRDefault="00C55663" w:rsidP="00C5566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0DD91EE" w14:textId="77777777" w:rsidR="00C55663" w:rsidRPr="00C55663" w:rsidRDefault="00C55663" w:rsidP="00C55663">
      <w:pPr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  <w:r w:rsidRPr="00C55663">
        <w:rPr>
          <w:rFonts w:ascii="Times New Roman" w:hAnsi="Times New Roman" w:cs="Times New Roman"/>
          <w:sz w:val="32"/>
          <w:szCs w:val="28"/>
        </w:rPr>
        <w:t>Solvothermal synthesis of anatase TiO</w:t>
      </w:r>
      <w:r w:rsidRPr="00C55663">
        <w:rPr>
          <w:rFonts w:ascii="Times New Roman" w:hAnsi="Times New Roman" w:cs="Times New Roman"/>
          <w:sz w:val="32"/>
          <w:szCs w:val="28"/>
          <w:vertAlign w:val="subscript"/>
        </w:rPr>
        <w:t>2</w:t>
      </w:r>
      <w:r w:rsidRPr="00C55663">
        <w:rPr>
          <w:rFonts w:ascii="Times New Roman" w:hAnsi="Times New Roman" w:cs="Times New Roman"/>
          <w:sz w:val="32"/>
          <w:szCs w:val="28"/>
        </w:rPr>
        <w:t xml:space="preserve"> for the detoxification of methyl orange dye with improved photodegradation efficiency.</w:t>
      </w:r>
    </w:p>
    <w:p w14:paraId="4F33F5CE" w14:textId="77777777" w:rsidR="00C55663" w:rsidRDefault="00C55663" w:rsidP="00C5566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69CF55" w14:textId="77777777" w:rsidR="00C55663" w:rsidRPr="00F944FF" w:rsidRDefault="00C55663" w:rsidP="00C5566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44FF">
        <w:rPr>
          <w:rFonts w:ascii="Times New Roman" w:hAnsi="Times New Roman" w:cs="Times New Roman"/>
          <w:sz w:val="24"/>
          <w:szCs w:val="24"/>
        </w:rPr>
        <w:t xml:space="preserve">Rekha B. Rajput, Shweta N. </w:t>
      </w:r>
      <w:proofErr w:type="spellStart"/>
      <w:r w:rsidRPr="00F944FF">
        <w:rPr>
          <w:rFonts w:ascii="Times New Roman" w:hAnsi="Times New Roman" w:cs="Times New Roman"/>
          <w:sz w:val="24"/>
          <w:szCs w:val="24"/>
        </w:rPr>
        <w:t>Jamble</w:t>
      </w:r>
      <w:proofErr w:type="spellEnd"/>
      <w:r w:rsidRPr="00F944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44FF">
        <w:rPr>
          <w:rFonts w:ascii="Times New Roman" w:hAnsi="Times New Roman" w:cs="Times New Roman"/>
          <w:sz w:val="24"/>
          <w:szCs w:val="24"/>
        </w:rPr>
        <w:t>Rohidas</w:t>
      </w:r>
      <w:proofErr w:type="spellEnd"/>
      <w:r w:rsidRPr="00F944FF">
        <w:rPr>
          <w:rFonts w:ascii="Times New Roman" w:hAnsi="Times New Roman" w:cs="Times New Roman"/>
          <w:sz w:val="24"/>
          <w:szCs w:val="24"/>
        </w:rPr>
        <w:t xml:space="preserve"> B. Kale*</w:t>
      </w:r>
    </w:p>
    <w:p w14:paraId="5143B99C" w14:textId="77777777" w:rsidR="00C55663" w:rsidRDefault="00C55663" w:rsidP="00C55663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F944FF">
        <w:rPr>
          <w:rFonts w:ascii="Times New Roman" w:hAnsi="Times New Roman" w:cs="Times New Roman"/>
          <w:iCs/>
          <w:sz w:val="24"/>
          <w:szCs w:val="24"/>
        </w:rPr>
        <w:t xml:space="preserve">Department of Physics, The Institute of Science, Madam </w:t>
      </w:r>
      <w:proofErr w:type="spellStart"/>
      <w:r w:rsidRPr="00F944FF">
        <w:rPr>
          <w:rFonts w:ascii="Times New Roman" w:hAnsi="Times New Roman" w:cs="Times New Roman"/>
          <w:iCs/>
          <w:sz w:val="24"/>
          <w:szCs w:val="24"/>
        </w:rPr>
        <w:t>Cama</w:t>
      </w:r>
      <w:proofErr w:type="spellEnd"/>
      <w:r w:rsidRPr="00F944FF">
        <w:rPr>
          <w:rFonts w:ascii="Times New Roman" w:hAnsi="Times New Roman" w:cs="Times New Roman"/>
          <w:iCs/>
          <w:sz w:val="24"/>
          <w:szCs w:val="24"/>
        </w:rPr>
        <w:t xml:space="preserve"> Road, Mumbai, India</w:t>
      </w:r>
    </w:p>
    <w:p w14:paraId="2E346552" w14:textId="77777777" w:rsidR="00C55663" w:rsidRPr="00C55663" w:rsidRDefault="00415DC0" w:rsidP="00C5566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E-mail: rb.kale.phy@gmail.com, </w:t>
      </w:r>
      <w:r w:rsidR="00C55663" w:rsidRPr="00C55663">
        <w:rPr>
          <w:rFonts w:ascii="Times New Roman" w:hAnsi="Times New Roman" w:cs="Times New Roman"/>
          <w:iCs/>
          <w:sz w:val="24"/>
          <w:szCs w:val="24"/>
        </w:rPr>
        <w:t>rekha070@gmail.com</w:t>
      </w:r>
    </w:p>
    <w:p w14:paraId="2B1FD7DA" w14:textId="77777777" w:rsidR="00415DC0" w:rsidRDefault="00415DC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7FA89098" w14:textId="77777777" w:rsidR="00C55663" w:rsidRDefault="00C55663">
      <w:pPr>
        <w:rPr>
          <w:rFonts w:ascii="Times New Roman" w:hAnsi="Times New Roman" w:cs="Times New Roman"/>
          <w:sz w:val="36"/>
          <w:szCs w:val="36"/>
        </w:rPr>
      </w:pPr>
    </w:p>
    <w:p w14:paraId="00C02596" w14:textId="77777777" w:rsidR="00101A52" w:rsidRDefault="00101A52" w:rsidP="00101A52">
      <w:pPr>
        <w:spacing w:beforeLines="40" w:before="96" w:afterLines="40" w:after="96"/>
        <w:jc w:val="center"/>
        <w:rPr>
          <w:rFonts w:ascii="Times New Roman" w:hAnsi="Times New Roman" w:cs="Times New Roman"/>
          <w:b/>
          <w:bCs/>
          <w:i/>
          <w:iCs/>
          <w:noProof/>
        </w:rPr>
      </w:pPr>
      <w:r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240FF91F" wp14:editId="13D4D78E">
            <wp:extent cx="4378654" cy="2313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776" cy="23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A376" w14:textId="77777777" w:rsidR="00101A52" w:rsidRDefault="00101A52" w:rsidP="00101A52">
      <w:pPr>
        <w:spacing w:beforeLines="40" w:before="96" w:afterLines="40" w:after="96"/>
        <w:jc w:val="center"/>
        <w:rPr>
          <w:rFonts w:ascii="Times New Roman" w:hAnsi="Times New Roman" w:cs="Times New Roman"/>
          <w:b/>
          <w:bCs/>
          <w:i/>
          <w:iCs/>
          <w:noProof/>
        </w:rPr>
      </w:pPr>
    </w:p>
    <w:p w14:paraId="3D81DA02" w14:textId="77777777" w:rsidR="00101A52" w:rsidRDefault="00101A52" w:rsidP="00101A52">
      <w:pPr>
        <w:spacing w:beforeLines="40" w:before="96" w:afterLines="40" w:after="96"/>
        <w:jc w:val="center"/>
        <w:rPr>
          <w:rFonts w:ascii="Times New Roman" w:hAnsi="Times New Roman" w:cs="Times New Roman"/>
          <w:b/>
          <w:bCs/>
          <w:i/>
          <w:iCs/>
          <w:noProof/>
        </w:rPr>
      </w:pPr>
      <w:r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675E2C63" wp14:editId="22D9CEF3">
            <wp:extent cx="5943600" cy="17030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D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527F" w14:textId="77777777" w:rsidR="00101A52" w:rsidRDefault="00101A52" w:rsidP="00101A52">
      <w:pPr>
        <w:spacing w:beforeLines="40" w:before="96" w:afterLines="40" w:after="96"/>
        <w:jc w:val="center"/>
        <w:rPr>
          <w:rFonts w:ascii="Times New Roman" w:hAnsi="Times New Roman" w:cs="Times New Roman"/>
          <w:b/>
          <w:bCs/>
          <w:i/>
          <w:iCs/>
          <w:noProof/>
        </w:rPr>
      </w:pPr>
    </w:p>
    <w:p w14:paraId="308AAED3" w14:textId="77777777" w:rsidR="000A673A" w:rsidRDefault="00101A52" w:rsidP="00101A52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</w:pPr>
      <w:r w:rsidRPr="00F944FF"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 xml:space="preserve">Fig. </w:t>
      </w:r>
      <w:r w:rsidR="00EF47EF"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>S1</w:t>
      </w:r>
      <w:r w:rsidRPr="00F944FF"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 xml:space="preserve">(a) </w:t>
      </w:r>
      <w:r w:rsidRPr="00F944FF"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 xml:space="preserve">EDS pattern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 xml:space="preserve">and (b-d) mapping </w:t>
      </w:r>
      <w:r w:rsidRPr="00F944FF"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 xml:space="preserve">of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>T2 sample</w:t>
      </w:r>
      <w:r w:rsidRPr="00F944FF"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>.</w:t>
      </w:r>
    </w:p>
    <w:p w14:paraId="5361A294" w14:textId="77777777" w:rsidR="000A673A" w:rsidRDefault="000A673A">
      <w:pPr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br w:type="page"/>
      </w:r>
    </w:p>
    <w:p w14:paraId="63A6DE02" w14:textId="77777777" w:rsidR="00101A52" w:rsidRDefault="00330B00" w:rsidP="00101A5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8E4F2DB" wp14:editId="22458657">
            <wp:extent cx="5943600" cy="4790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m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CF31" w14:textId="77777777" w:rsidR="00330B00" w:rsidRDefault="00330B00" w:rsidP="00101A52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4DC43D1" w14:textId="77777777" w:rsidR="00330B00" w:rsidRDefault="00330B00" w:rsidP="00101A52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5174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Fig. </w:t>
      </w:r>
      <w:r w:rsidR="00EF47EF">
        <w:rPr>
          <w:rFonts w:ascii="Times New Roman" w:hAnsi="Times New Roman" w:cs="Times New Roman"/>
          <w:b/>
          <w:bCs/>
          <w:iCs/>
          <w:sz w:val="24"/>
          <w:szCs w:val="24"/>
        </w:rPr>
        <w:t>S2</w:t>
      </w:r>
      <w:r w:rsidRPr="00251743">
        <w:rPr>
          <w:rFonts w:ascii="Times New Roman" w:hAnsi="Times New Roman" w:cs="Times New Roman"/>
          <w:b/>
          <w:bCs/>
          <w:iCs/>
          <w:sz w:val="24"/>
          <w:szCs w:val="24"/>
        </w:rPr>
        <w:t>. (a-c) low magnification SEM images of T1, T2 and T3 sample, (d) high magnification SEM image of T2 sample.</w:t>
      </w:r>
    </w:p>
    <w:p w14:paraId="4122B1E5" w14:textId="77777777" w:rsidR="00724848" w:rsidRDefault="00724848" w:rsidP="00101A52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B0F7987" w14:textId="77777777" w:rsidR="00724848" w:rsidRPr="00CA03EC" w:rsidRDefault="00724848" w:rsidP="00724848">
      <w:pPr>
        <w:spacing w:beforeLines="40" w:before="96" w:afterLines="40" w:after="96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lastRenderedPageBreak/>
        <w:drawing>
          <wp:inline distT="0" distB="0" distL="0" distR="0" wp14:anchorId="603F75B8" wp14:editId="7D9403EF">
            <wp:extent cx="4275055" cy="34654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T p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240" cy="346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19FE" w14:textId="77777777" w:rsidR="00724848" w:rsidRPr="00C55663" w:rsidRDefault="00724848" w:rsidP="00724848">
      <w:pPr>
        <w:jc w:val="center"/>
        <w:rPr>
          <w:rFonts w:ascii="Times New Roman" w:hAnsi="Times New Roman" w:cs="Times New Roman"/>
          <w:sz w:val="36"/>
          <w:szCs w:val="36"/>
        </w:rPr>
      </w:pPr>
      <w:r w:rsidRPr="00CA03EC"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 xml:space="preserve">Fig.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>S3</w:t>
      </w:r>
      <w:r w:rsidRPr="00CA03EC"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>. N</w:t>
      </w:r>
      <w:r w:rsidRPr="001E4656">
        <w:rPr>
          <w:rFonts w:ascii="Times New Roman" w:hAnsi="Times New Roman" w:cs="Times New Roman"/>
          <w:b/>
          <w:bCs/>
          <w:iCs/>
          <w:sz w:val="24"/>
          <w:szCs w:val="24"/>
          <w:vertAlign w:val="subscript"/>
          <w:lang w:val="en-IN"/>
        </w:rPr>
        <w:t>2</w:t>
      </w:r>
      <w:r w:rsidRPr="00CA03EC">
        <w:rPr>
          <w:rFonts w:ascii="Times New Roman" w:hAnsi="Times New Roman" w:cs="Times New Roman"/>
          <w:b/>
          <w:bCs/>
          <w:iCs/>
          <w:sz w:val="24"/>
          <w:szCs w:val="24"/>
          <w:lang w:val="en-IN"/>
        </w:rPr>
        <w:t>-adsorption-desorption isotherms at 77 K of T1, T2 and T2 sample.</w:t>
      </w:r>
    </w:p>
    <w:sectPr w:rsidR="00724848" w:rsidRPr="00C556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377B4" w14:textId="77777777" w:rsidR="0002395C" w:rsidRDefault="0002395C" w:rsidP="00C55663">
      <w:pPr>
        <w:spacing w:after="0" w:line="240" w:lineRule="auto"/>
      </w:pPr>
      <w:r>
        <w:separator/>
      </w:r>
    </w:p>
  </w:endnote>
  <w:endnote w:type="continuationSeparator" w:id="0">
    <w:p w14:paraId="7D19E380" w14:textId="77777777" w:rsidR="0002395C" w:rsidRDefault="0002395C" w:rsidP="00C55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9B280" w14:textId="77777777" w:rsidR="0002395C" w:rsidRDefault="0002395C" w:rsidP="00C55663">
      <w:pPr>
        <w:spacing w:after="0" w:line="240" w:lineRule="auto"/>
      </w:pPr>
      <w:r>
        <w:separator/>
      </w:r>
    </w:p>
  </w:footnote>
  <w:footnote w:type="continuationSeparator" w:id="0">
    <w:p w14:paraId="27EF55A1" w14:textId="77777777" w:rsidR="0002395C" w:rsidRDefault="0002395C" w:rsidP="00C556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0MjYzNrMwtzAwsDBW0lEKTi0uzszPAykwqQUAWSTwXSwAAAA="/>
  </w:docVars>
  <w:rsids>
    <w:rsidRoot w:val="001E00E1"/>
    <w:rsid w:val="0002395C"/>
    <w:rsid w:val="000A673A"/>
    <w:rsid w:val="00101A52"/>
    <w:rsid w:val="001E00E1"/>
    <w:rsid w:val="00330B00"/>
    <w:rsid w:val="00370FFB"/>
    <w:rsid w:val="00405BD2"/>
    <w:rsid w:val="00411D8B"/>
    <w:rsid w:val="00415DC0"/>
    <w:rsid w:val="006632E5"/>
    <w:rsid w:val="00724848"/>
    <w:rsid w:val="00885B32"/>
    <w:rsid w:val="00C55663"/>
    <w:rsid w:val="00E621D0"/>
    <w:rsid w:val="00EF47EF"/>
    <w:rsid w:val="00F3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C9E59"/>
  <w15:chartTrackingRefBased/>
  <w15:docId w15:val="{813AC0A4-0BE7-407E-92FF-5999BD31B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C556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566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556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ES Energy &amp;</cp:lastModifiedBy>
  <cp:revision>9</cp:revision>
  <dcterms:created xsi:type="dcterms:W3CDTF">2021-07-16T15:40:00Z</dcterms:created>
  <dcterms:modified xsi:type="dcterms:W3CDTF">2022-01-23T16:59:00Z</dcterms:modified>
</cp:coreProperties>
</file>